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9DF" w:rsidRPr="0049244C" w:rsidRDefault="00D939DF" w:rsidP="00D939DF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PAPILDUS </w:t>
      </w:r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INFORMĀCIJA 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IEPIRKUMAM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Nr. LLU/201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48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ERAF/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mi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</w:t>
      </w:r>
    </w:p>
    <w:p w:rsidR="00D939DF" w:rsidRDefault="00D939DF" w:rsidP="00D939DF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D939DF" w:rsidRDefault="00D939DF" w:rsidP="00D939DF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D939DF" w:rsidRPr="003E52B9" w:rsidRDefault="00D939DF" w:rsidP="00D939D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ab/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30</w:t>
      </w:r>
      <w:r w:rsidRPr="003E52B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4</w:t>
      </w:r>
      <w:r w:rsidRPr="003E52B9">
        <w:rPr>
          <w:rFonts w:ascii="Times New Roman" w:hAnsi="Times New Roman"/>
          <w:sz w:val="24"/>
          <w:szCs w:val="24"/>
        </w:rPr>
        <w:t>.2015. saņēm</w:t>
      </w:r>
      <w:r>
        <w:rPr>
          <w:rFonts w:ascii="Times New Roman" w:hAnsi="Times New Roman"/>
          <w:sz w:val="24"/>
          <w:szCs w:val="24"/>
        </w:rPr>
        <w:t>a</w:t>
      </w:r>
      <w:r w:rsidRPr="003E52B9">
        <w:rPr>
          <w:rFonts w:ascii="Times New Roman" w:hAnsi="Times New Roman"/>
          <w:sz w:val="24"/>
          <w:szCs w:val="24"/>
        </w:rPr>
        <w:t xml:space="preserve"> vēstuli ar jautājum</w:t>
      </w:r>
      <w:r>
        <w:rPr>
          <w:rFonts w:ascii="Times New Roman" w:hAnsi="Times New Roman"/>
          <w:sz w:val="24"/>
          <w:szCs w:val="24"/>
        </w:rPr>
        <w:t>u</w:t>
      </w:r>
      <w:r w:rsidRPr="003E52B9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3E52B9">
        <w:rPr>
          <w:rFonts w:ascii="Times New Roman" w:hAnsi="Times New Roman"/>
          <w:sz w:val="24"/>
          <w:szCs w:val="24"/>
        </w:rPr>
        <w:t xml:space="preserve"> </w:t>
      </w:r>
      <w:r w:rsidRPr="001D2F12">
        <w:rPr>
          <w:rFonts w:ascii="Times New Roman" w:hAnsi="Times New Roman"/>
          <w:b/>
          <w:i/>
          <w:sz w:val="24"/>
          <w:szCs w:val="24"/>
        </w:rPr>
        <w:t>„</w:t>
      </w:r>
      <w:r w:rsidRPr="00D939DF">
        <w:rPr>
          <w:rFonts w:ascii="Times New Roman" w:hAnsi="Times New Roman"/>
          <w:b/>
          <w:i/>
          <w:iCs/>
          <w:sz w:val="24"/>
          <w:szCs w:val="24"/>
        </w:rPr>
        <w:t>LLU un konsolidējamo zinātnisko institūciju Resursu vadības un rezultātu pārvaldības sistēmas sākotnējais (</w:t>
      </w:r>
      <w:proofErr w:type="spellStart"/>
      <w:r w:rsidRPr="00D939DF">
        <w:rPr>
          <w:rFonts w:ascii="Times New Roman" w:hAnsi="Times New Roman"/>
          <w:b/>
          <w:i/>
          <w:iCs/>
          <w:sz w:val="24"/>
          <w:szCs w:val="24"/>
        </w:rPr>
        <w:t>ex-ante)</w:t>
      </w:r>
      <w:proofErr w:type="spellEnd"/>
      <w:r w:rsidRPr="00D939DF">
        <w:rPr>
          <w:rFonts w:ascii="Times New Roman" w:hAnsi="Times New Roman"/>
          <w:b/>
          <w:i/>
          <w:iCs/>
          <w:sz w:val="24"/>
          <w:szCs w:val="24"/>
        </w:rPr>
        <w:t xml:space="preserve"> audits un pilnveidotās resursu vadības un rezultātu pārvaldības politikas gala (</w:t>
      </w:r>
      <w:proofErr w:type="spellStart"/>
      <w:r w:rsidRPr="00D939DF">
        <w:rPr>
          <w:rFonts w:ascii="Times New Roman" w:hAnsi="Times New Roman"/>
          <w:b/>
          <w:i/>
          <w:iCs/>
          <w:sz w:val="24"/>
          <w:szCs w:val="24"/>
        </w:rPr>
        <w:t>ex-post)</w:t>
      </w:r>
      <w:proofErr w:type="spellEnd"/>
      <w:r w:rsidRPr="00D939DF">
        <w:rPr>
          <w:rFonts w:ascii="Times New Roman" w:hAnsi="Times New Roman"/>
          <w:b/>
          <w:i/>
          <w:iCs/>
          <w:sz w:val="24"/>
          <w:szCs w:val="24"/>
        </w:rPr>
        <w:t xml:space="preserve"> audits projekta “LLU un zinātnisko institūciju konsolidācija konkurētspējas paaugstināšanai” ietvaros</w:t>
      </w:r>
      <w:r w:rsidRPr="001D2F12">
        <w:rPr>
          <w:rFonts w:ascii="Times New Roman" w:hAnsi="Times New Roman"/>
          <w:b/>
          <w:i/>
          <w:sz w:val="24"/>
          <w:szCs w:val="24"/>
        </w:rPr>
        <w:t>”</w:t>
      </w:r>
      <w:r w:rsidRPr="001D2F12">
        <w:rPr>
          <w:rFonts w:ascii="Times New Roman" w:hAnsi="Times New Roman"/>
          <w:b/>
          <w:sz w:val="24"/>
          <w:szCs w:val="24"/>
        </w:rPr>
        <w:t xml:space="preserve"> </w:t>
      </w:r>
      <w:r w:rsidRPr="003E52B9">
        <w:rPr>
          <w:rFonts w:ascii="Times New Roman" w:hAnsi="Times New Roman"/>
          <w:sz w:val="24"/>
          <w:szCs w:val="24"/>
        </w:rPr>
        <w:t>(</w:t>
      </w:r>
      <w:proofErr w:type="spellStart"/>
      <w:r w:rsidRPr="003E52B9">
        <w:rPr>
          <w:rFonts w:ascii="Times New Roman" w:hAnsi="Times New Roman"/>
          <w:sz w:val="24"/>
          <w:szCs w:val="24"/>
        </w:rPr>
        <w:t>id.Nr</w:t>
      </w:r>
      <w:proofErr w:type="spellEnd"/>
      <w:r w:rsidRPr="003E52B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8/ERAF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3E52B9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nolikumu</w:t>
      </w:r>
      <w:r w:rsidRPr="003E52B9">
        <w:rPr>
          <w:rFonts w:ascii="Times New Roman" w:hAnsi="Times New Roman"/>
          <w:sz w:val="24"/>
          <w:szCs w:val="24"/>
        </w:rPr>
        <w:t>.</w:t>
      </w:r>
    </w:p>
    <w:p w:rsidR="00D939DF" w:rsidRDefault="00D939DF" w:rsidP="00D939DF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D939DF" w:rsidRPr="00D939DF" w:rsidRDefault="00D939DF" w:rsidP="00D939DF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D939DF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Vēstulē uzdotais jautājums:</w:t>
      </w:r>
    </w:p>
    <w:p w:rsidR="00D939DF" w:rsidRPr="00D939DF" w:rsidRDefault="00D939DF" w:rsidP="00D939D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 xml:space="preserve">Saskaņā ar LLU izsludinātajiem iepirkumiem Nr. </w:t>
      </w:r>
      <w:r w:rsidRPr="00D939DF">
        <w:rPr>
          <w:rFonts w:ascii="Times New Roman" w:hAnsi="Times New Roman"/>
          <w:b/>
          <w:bCs/>
          <w:sz w:val="24"/>
          <w:szCs w:val="24"/>
        </w:rPr>
        <w:t xml:space="preserve">LLU/2015/48/ERAF/mi </w:t>
      </w:r>
      <w:r w:rsidRPr="00D939DF">
        <w:rPr>
          <w:rFonts w:ascii="Times New Roman" w:hAnsi="Times New Roman"/>
          <w:sz w:val="24"/>
          <w:szCs w:val="24"/>
        </w:rPr>
        <w:t xml:space="preserve">un Nr. </w:t>
      </w:r>
      <w:r w:rsidRPr="00D939DF">
        <w:rPr>
          <w:rFonts w:ascii="Times New Roman" w:hAnsi="Times New Roman"/>
          <w:b/>
          <w:bCs/>
          <w:sz w:val="24"/>
          <w:szCs w:val="24"/>
        </w:rPr>
        <w:t>LLU/2015/50/ERAF/mi,</w:t>
      </w:r>
      <w:r w:rsidRPr="00D939DF">
        <w:rPr>
          <w:rFonts w:ascii="Times New Roman" w:hAnsi="Times New Roman"/>
          <w:sz w:val="24"/>
          <w:szCs w:val="24"/>
        </w:rPr>
        <w:t xml:space="preserve"> lūdzu apstiprināt EFQM metodoloģijas atbilstību abu minēto Nolikumu prasībām, ņemot vērā to, ka “Investors </w:t>
      </w:r>
      <w:proofErr w:type="spellStart"/>
      <w:r w:rsidRPr="00D939DF">
        <w:rPr>
          <w:rFonts w:ascii="Times New Roman" w:hAnsi="Times New Roman"/>
          <w:sz w:val="24"/>
          <w:szCs w:val="24"/>
        </w:rPr>
        <w:t>in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sz w:val="24"/>
          <w:szCs w:val="24"/>
        </w:rPr>
        <w:t>Excellence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” standarts ir pielīdzināts EFQM Izcilības Modelim. </w:t>
      </w:r>
    </w:p>
    <w:p w:rsidR="00D939DF" w:rsidRPr="00D939DF" w:rsidRDefault="00D939DF" w:rsidP="00D939D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 xml:space="preserve">Apstiprinājums tam, ka “Investors </w:t>
      </w:r>
      <w:proofErr w:type="spellStart"/>
      <w:r w:rsidRPr="00D939DF">
        <w:rPr>
          <w:rFonts w:ascii="Times New Roman" w:hAnsi="Times New Roman"/>
          <w:sz w:val="24"/>
          <w:szCs w:val="24"/>
        </w:rPr>
        <w:t>in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sz w:val="24"/>
          <w:szCs w:val="24"/>
        </w:rPr>
        <w:t>Excellence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” standarts ir pielīdzināts EFQM Izcilības Modelim, var izgūt „Investors </w:t>
      </w:r>
      <w:proofErr w:type="spellStart"/>
      <w:r w:rsidRPr="00D939DF">
        <w:rPr>
          <w:rFonts w:ascii="Times New Roman" w:hAnsi="Times New Roman"/>
          <w:sz w:val="24"/>
          <w:szCs w:val="24"/>
        </w:rPr>
        <w:t>in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sz w:val="24"/>
          <w:szCs w:val="24"/>
        </w:rPr>
        <w:t>Excellence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” Standartā, kurš publicēts šajā </w:t>
      </w:r>
      <w:r w:rsidRPr="00D939DF">
        <w:rPr>
          <w:rFonts w:ascii="Times New Roman" w:hAnsi="Times New Roman"/>
          <w:i/>
          <w:iCs/>
          <w:sz w:val="24"/>
          <w:szCs w:val="24"/>
        </w:rPr>
        <w:t>Latvijas Kvalitātes asociācijas</w:t>
      </w:r>
      <w:r w:rsidRPr="00D939DF">
        <w:rPr>
          <w:rFonts w:ascii="Times New Roman" w:hAnsi="Times New Roman"/>
          <w:sz w:val="24"/>
          <w:szCs w:val="24"/>
        </w:rPr>
        <w:t xml:space="preserve"> mājas lapas adresē: </w:t>
      </w:r>
      <w:hyperlink r:id="rId6" w:history="1">
        <w:r w:rsidRPr="00D939DF">
          <w:rPr>
            <w:rStyle w:val="Hyperlink"/>
            <w:rFonts w:ascii="Times New Roman" w:hAnsi="Times New Roman"/>
            <w:sz w:val="24"/>
            <w:szCs w:val="24"/>
          </w:rPr>
          <w:t>http://lka.lv/files/desa/pdf/IiE_Standarts_LV.pdf</w:t>
        </w:r>
      </w:hyperlink>
    </w:p>
    <w:p w:rsidR="00D939DF" w:rsidRPr="00D939DF" w:rsidRDefault="00D939DF" w:rsidP="00D939D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>(ērtības labad pievienoju šo Standartu arī PDF failā pielikumā).</w:t>
      </w:r>
    </w:p>
    <w:p w:rsidR="00D939DF" w:rsidRPr="00D939DF" w:rsidRDefault="00D939DF" w:rsidP="00D939DF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D939DF" w:rsidRPr="00D939DF" w:rsidRDefault="00D939DF" w:rsidP="00D939D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>Jautājums attiecināms uz sekojošiem LLU iepirkumu nolikumu punktiem:</w:t>
      </w:r>
    </w:p>
    <w:p w:rsidR="00D939DF" w:rsidRPr="00D939DF" w:rsidRDefault="00D939DF" w:rsidP="00D939DF">
      <w:pPr>
        <w:pStyle w:val="ListParagraph"/>
        <w:spacing w:after="0" w:line="240" w:lineRule="auto"/>
        <w:ind w:left="426"/>
        <w:contextualSpacing w:val="0"/>
        <w:rPr>
          <w:rFonts w:ascii="Times New Roman" w:hAnsi="Times New Roman"/>
          <w:b/>
          <w:bCs/>
          <w:sz w:val="24"/>
          <w:szCs w:val="24"/>
        </w:rPr>
      </w:pPr>
      <w:r w:rsidRPr="00D939DF">
        <w:rPr>
          <w:rFonts w:ascii="Times New Roman" w:hAnsi="Times New Roman"/>
          <w:b/>
          <w:bCs/>
          <w:sz w:val="24"/>
          <w:szCs w:val="24"/>
        </w:rPr>
        <w:t>Iepirkums Nr. LLU/2015/48/ERAF/mi</w:t>
      </w:r>
    </w:p>
    <w:p w:rsidR="00D939DF" w:rsidRPr="00D939DF" w:rsidRDefault="00D939DF" w:rsidP="00D939DF">
      <w:pPr>
        <w:pStyle w:val="ListParagraph"/>
        <w:numPr>
          <w:ilvl w:val="1"/>
          <w:numId w:val="4"/>
        </w:numPr>
        <w:spacing w:after="0" w:line="240" w:lineRule="auto"/>
        <w:ind w:left="1701" w:hanging="218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>Iepirkuma nolikuma punkti: 6.1.d), 6.1.e) un 6.1.g), kā arī 6.2.4, 6.2.5. un 6.2.8</w:t>
      </w:r>
    </w:p>
    <w:p w:rsidR="00D939DF" w:rsidRPr="00D939DF" w:rsidRDefault="00D939DF" w:rsidP="00D939DF">
      <w:pPr>
        <w:pStyle w:val="ListParagraph"/>
        <w:numPr>
          <w:ilvl w:val="1"/>
          <w:numId w:val="4"/>
        </w:numPr>
        <w:spacing w:after="0" w:line="240" w:lineRule="auto"/>
        <w:ind w:left="1701" w:hanging="218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 xml:space="preserve">Iepirkuma nolikuma Pielikuma Nr.1 sadaļas, kurās </w:t>
      </w:r>
      <w:proofErr w:type="gramStart"/>
      <w:r w:rsidRPr="00D939DF">
        <w:rPr>
          <w:rFonts w:ascii="Times New Roman" w:hAnsi="Times New Roman"/>
          <w:sz w:val="24"/>
          <w:szCs w:val="24"/>
        </w:rPr>
        <w:t xml:space="preserve">minētas standarta </w:t>
      </w:r>
      <w:r w:rsidRPr="00D939DF">
        <w:rPr>
          <w:rFonts w:ascii="Times New Roman" w:hAnsi="Times New Roman"/>
          <w:i/>
          <w:iCs/>
          <w:sz w:val="24"/>
          <w:szCs w:val="24"/>
        </w:rPr>
        <w:t>Investors</w:t>
      </w:r>
      <w:proofErr w:type="gramEnd"/>
      <w:r w:rsidRPr="00D939D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i/>
          <w:iCs/>
          <w:sz w:val="24"/>
          <w:szCs w:val="24"/>
        </w:rPr>
        <w:t>in</w:t>
      </w:r>
      <w:proofErr w:type="spellEnd"/>
      <w:r w:rsidRPr="00D939DF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i/>
          <w:iCs/>
          <w:sz w:val="24"/>
          <w:szCs w:val="24"/>
        </w:rPr>
        <w:t>Excellence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 prasības (t.sk. 1.posms, 1.1., 1.2., 2.posms, 3.posms, 3.1., 3.2. un citur 7.-9. lpp.)</w:t>
      </w:r>
    </w:p>
    <w:p w:rsidR="00D939DF" w:rsidRPr="00D939DF" w:rsidRDefault="00D939DF" w:rsidP="00D939DF">
      <w:pPr>
        <w:pStyle w:val="ListParagraph"/>
        <w:numPr>
          <w:ilvl w:val="1"/>
          <w:numId w:val="4"/>
        </w:numPr>
        <w:spacing w:after="0" w:line="240" w:lineRule="auto"/>
        <w:ind w:left="1701" w:hanging="218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 xml:space="preserve">Kā arī Iepirkuma nolikuma Finanšu piedāvājuma formā </w:t>
      </w:r>
    </w:p>
    <w:p w:rsidR="00D939DF" w:rsidRPr="00D939DF" w:rsidRDefault="00D939DF" w:rsidP="00D939DF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0" w:name="_GoBack"/>
    </w:p>
    <w:bookmarkEnd w:id="0"/>
    <w:p w:rsidR="00D939DF" w:rsidRPr="00C91125" w:rsidRDefault="00D939DF" w:rsidP="00D939DF">
      <w:pPr>
        <w:pStyle w:val="ListParagraph"/>
        <w:spacing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939DF" w:rsidRPr="00C91125" w:rsidRDefault="00D939DF" w:rsidP="00D939DF">
      <w:pPr>
        <w:pStyle w:val="ListParagraph"/>
        <w:spacing w:after="12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C9112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LLU sniegtā atbilde:</w:t>
      </w:r>
    </w:p>
    <w:p w:rsidR="00D939DF" w:rsidRPr="00D939DF" w:rsidRDefault="00D939DF" w:rsidP="00D939DF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b/>
          <w:color w:val="000000"/>
          <w:sz w:val="12"/>
          <w:szCs w:val="12"/>
        </w:rPr>
      </w:pPr>
    </w:p>
    <w:p w:rsidR="00D939DF" w:rsidRPr="00D939DF" w:rsidRDefault="00D939DF" w:rsidP="00D939DF">
      <w:pPr>
        <w:jc w:val="both"/>
        <w:rPr>
          <w:rFonts w:ascii="Times New Roman" w:hAnsi="Times New Roman"/>
          <w:color w:val="1F497D"/>
          <w:sz w:val="24"/>
          <w:szCs w:val="24"/>
        </w:rPr>
      </w:pPr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„Investors </w:t>
      </w:r>
      <w:proofErr w:type="spellStart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in</w:t>
      </w:r>
      <w:proofErr w:type="spellEnd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Excellence</w:t>
      </w:r>
      <w:proofErr w:type="spellEnd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” standarta pēdējā versija (2011.gads)</w:t>
      </w:r>
      <w:r w:rsidRPr="00D939DF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nav pielīdzināta EFQM modelim. Latvijas Kvalitātes asociācija vairs neeksistē</w:t>
      </w:r>
      <w:proofErr w:type="gramStart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un</w:t>
      </w:r>
      <w:proofErr w:type="gramEnd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interneta saitē norādītais Investors </w:t>
      </w:r>
      <w:proofErr w:type="spellStart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in</w:t>
      </w:r>
      <w:proofErr w:type="spellEnd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Excellence</w:t>
      </w:r>
      <w:proofErr w:type="spellEnd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standarts ir 2006.gada versija, kas tajā laikā bija pielīdzināts EFQM modelim.</w:t>
      </w:r>
    </w:p>
    <w:p w:rsidR="00D939DF" w:rsidRDefault="00D939DF" w:rsidP="00D939DF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939DF" w:rsidRDefault="00D939DF" w:rsidP="00D939DF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939DF" w:rsidRDefault="00D939DF" w:rsidP="00D939DF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D939DF" w:rsidRDefault="00D939DF" w:rsidP="00D939DF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D939DF" w:rsidRPr="000A2C69" w:rsidRDefault="00D939DF" w:rsidP="00D939DF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D939DF" w:rsidRPr="000A2C69" w:rsidRDefault="00D939DF" w:rsidP="00D939DF">
      <w:pPr>
        <w:rPr>
          <w:rFonts w:ascii="Times New Roman" w:hAnsi="Times New Roman"/>
          <w:b/>
          <w:sz w:val="24"/>
          <w:szCs w:val="24"/>
          <w:u w:val="single"/>
        </w:rPr>
      </w:pPr>
    </w:p>
    <w:p w:rsidR="00D939DF" w:rsidRPr="000A2C69" w:rsidRDefault="00D939DF" w:rsidP="00D939DF">
      <w:pPr>
        <w:rPr>
          <w:sz w:val="24"/>
          <w:szCs w:val="24"/>
        </w:rPr>
      </w:pPr>
    </w:p>
    <w:p w:rsidR="00D939DF" w:rsidRDefault="00D939DF" w:rsidP="00D939DF"/>
    <w:p w:rsidR="00D939DF" w:rsidRDefault="00D939DF" w:rsidP="00D939DF"/>
    <w:p w:rsidR="003C6D23" w:rsidRDefault="003C6D23"/>
    <w:sectPr w:rsidR="003C6D23" w:rsidSect="00D939DF">
      <w:pgSz w:w="11906" w:h="16838"/>
      <w:pgMar w:top="851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24DBA"/>
    <w:multiLevelType w:val="hybridMultilevel"/>
    <w:tmpl w:val="2BDE6EA8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C07FC"/>
    <w:multiLevelType w:val="hybridMultilevel"/>
    <w:tmpl w:val="CD06DE34"/>
    <w:lvl w:ilvl="0" w:tplc="A3BCD4DE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1D7F3D"/>
    <w:multiLevelType w:val="hybridMultilevel"/>
    <w:tmpl w:val="5616F194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8B04AD"/>
    <w:multiLevelType w:val="hybridMultilevel"/>
    <w:tmpl w:val="118EC30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9DF"/>
    <w:rsid w:val="003C6D23"/>
    <w:rsid w:val="00D93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9DF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D939DF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D939DF"/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D939DF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D939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9DF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D939DF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D939DF"/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D939DF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D939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ka.lv/files/desa/pdf/IiE_Standarts_LV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1240</Words>
  <Characters>707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2015-04-30T11:16:00Z</cp:lastPrinted>
  <dcterms:created xsi:type="dcterms:W3CDTF">2015-04-30T11:09:00Z</dcterms:created>
  <dcterms:modified xsi:type="dcterms:W3CDTF">2015-04-30T11:17:00Z</dcterms:modified>
</cp:coreProperties>
</file>