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519" w:rsidRPr="0049244C" w:rsidRDefault="00536519" w:rsidP="00536519">
      <w:pPr>
        <w:spacing w:after="0" w:line="360" w:lineRule="auto"/>
        <w:jc w:val="center"/>
        <w:rPr>
          <w:rFonts w:ascii="Times New Roman" w:eastAsia="Times New Roman" w:hAnsi="Times New Roman"/>
          <w:b/>
          <w:iCs/>
          <w:sz w:val="28"/>
          <w:szCs w:val="28"/>
          <w:lang w:eastAsia="lv-LV"/>
        </w:rPr>
      </w:pPr>
      <w:r w:rsidRPr="003E52B9">
        <w:rPr>
          <w:rFonts w:ascii="Times New Roman" w:eastAsia="Times New Roman" w:hAnsi="Times New Roman"/>
          <w:b/>
          <w:iCs/>
          <w:sz w:val="28"/>
          <w:szCs w:val="28"/>
          <w:lang w:val="en-AU" w:eastAsia="lv-LV"/>
        </w:rPr>
        <w:t xml:space="preserve">INFORMĀCIJA </w:t>
      </w:r>
      <w:r w:rsidRPr="00C665E2">
        <w:rPr>
          <w:rFonts w:ascii="Times New Roman" w:hAnsi="Times New Roman"/>
          <w:b/>
          <w:sz w:val="28"/>
          <w:szCs w:val="28"/>
        </w:rPr>
        <w:t>PAR</w:t>
      </w:r>
      <w:r w:rsidRPr="00C665E2">
        <w:rPr>
          <w:rFonts w:ascii="Times New Roman" w:hAnsi="Times New Roman"/>
          <w:sz w:val="28"/>
          <w:szCs w:val="28"/>
        </w:rPr>
        <w:t xml:space="preserve"> </w:t>
      </w:r>
      <w:r w:rsidRPr="00C665E2">
        <w:rPr>
          <w:rFonts w:ascii="Times New Roman" w:hAnsi="Times New Roman"/>
          <w:b/>
          <w:sz w:val="28"/>
          <w:szCs w:val="28"/>
        </w:rPr>
        <w:t>UZDOT</w:t>
      </w:r>
      <w:r>
        <w:rPr>
          <w:rFonts w:ascii="Times New Roman" w:hAnsi="Times New Roman"/>
          <w:b/>
          <w:sz w:val="28"/>
          <w:szCs w:val="28"/>
        </w:rPr>
        <w:t>O</w:t>
      </w:r>
      <w:r w:rsidRPr="00C665E2">
        <w:rPr>
          <w:rFonts w:ascii="Times New Roman" w:hAnsi="Times New Roman"/>
          <w:b/>
          <w:sz w:val="28"/>
          <w:szCs w:val="28"/>
        </w:rPr>
        <w:t xml:space="preserve"> JAUTĀJUM</w:t>
      </w:r>
      <w:r>
        <w:rPr>
          <w:rFonts w:ascii="Times New Roman" w:hAnsi="Times New Roman"/>
          <w:b/>
          <w:sz w:val="28"/>
          <w:szCs w:val="28"/>
        </w:rPr>
        <w:t xml:space="preserve">U UN </w:t>
      </w:r>
      <w:r w:rsidRPr="00C665E2">
        <w:rPr>
          <w:rFonts w:ascii="Times New Roman" w:hAnsi="Times New Roman"/>
          <w:b/>
          <w:sz w:val="28"/>
          <w:szCs w:val="28"/>
        </w:rPr>
        <w:t>SNIEGT</w:t>
      </w:r>
      <w:r>
        <w:rPr>
          <w:rFonts w:ascii="Times New Roman" w:hAnsi="Times New Roman"/>
          <w:b/>
          <w:sz w:val="28"/>
          <w:szCs w:val="28"/>
        </w:rPr>
        <w:t>O</w:t>
      </w:r>
      <w:r w:rsidRPr="00C665E2">
        <w:rPr>
          <w:rFonts w:ascii="Times New Roman" w:hAnsi="Times New Roman"/>
          <w:b/>
          <w:sz w:val="28"/>
          <w:szCs w:val="28"/>
        </w:rPr>
        <w:t xml:space="preserve"> ATBILD</w:t>
      </w:r>
      <w:r>
        <w:rPr>
          <w:rFonts w:ascii="Times New Roman" w:hAnsi="Times New Roman"/>
          <w:b/>
          <w:sz w:val="28"/>
          <w:szCs w:val="28"/>
        </w:rPr>
        <w:t xml:space="preserve">I </w:t>
      </w:r>
      <w:r w:rsidRPr="0049244C">
        <w:rPr>
          <w:rFonts w:ascii="Times New Roman" w:eastAsia="Times New Roman" w:hAnsi="Times New Roman"/>
          <w:b/>
          <w:iCs/>
          <w:sz w:val="28"/>
          <w:szCs w:val="28"/>
          <w:lang w:eastAsia="lv-LV"/>
        </w:rPr>
        <w:t>KONKURSAM Nr. LLU/201</w:t>
      </w:r>
      <w:r>
        <w:rPr>
          <w:rFonts w:ascii="Times New Roman" w:eastAsia="Times New Roman" w:hAnsi="Times New Roman"/>
          <w:b/>
          <w:iCs/>
          <w:sz w:val="28"/>
          <w:szCs w:val="28"/>
          <w:lang w:eastAsia="lv-LV"/>
        </w:rPr>
        <w:t>5</w:t>
      </w:r>
      <w:r w:rsidRPr="0049244C">
        <w:rPr>
          <w:rFonts w:ascii="Times New Roman" w:eastAsia="Times New Roman" w:hAnsi="Times New Roman"/>
          <w:b/>
          <w:iCs/>
          <w:sz w:val="28"/>
          <w:szCs w:val="28"/>
          <w:lang w:eastAsia="lv-LV"/>
        </w:rPr>
        <w:t>/</w:t>
      </w:r>
      <w:r>
        <w:rPr>
          <w:rFonts w:ascii="Times New Roman" w:eastAsia="Times New Roman" w:hAnsi="Times New Roman"/>
          <w:b/>
          <w:iCs/>
          <w:sz w:val="28"/>
          <w:szCs w:val="28"/>
          <w:lang w:eastAsia="lv-LV"/>
        </w:rPr>
        <w:t>75</w:t>
      </w:r>
      <w:r w:rsidRPr="0049244C">
        <w:rPr>
          <w:rFonts w:ascii="Times New Roman" w:eastAsia="Times New Roman" w:hAnsi="Times New Roman"/>
          <w:b/>
          <w:iCs/>
          <w:sz w:val="28"/>
          <w:szCs w:val="28"/>
          <w:lang w:eastAsia="lv-LV"/>
        </w:rPr>
        <w:t xml:space="preserve">/AK </w:t>
      </w:r>
    </w:p>
    <w:p w:rsidR="00536519" w:rsidRDefault="00536519" w:rsidP="00536519">
      <w:pPr>
        <w:spacing w:after="0" w:line="240" w:lineRule="auto"/>
        <w:jc w:val="center"/>
        <w:rPr>
          <w:rFonts w:ascii="Times New Roman" w:eastAsia="Times New Roman" w:hAnsi="Times New Roman"/>
          <w:b/>
          <w:iCs/>
          <w:sz w:val="28"/>
          <w:szCs w:val="28"/>
          <w:lang w:eastAsia="lv-LV"/>
        </w:rPr>
      </w:pPr>
    </w:p>
    <w:p w:rsidR="00536519" w:rsidRPr="0049244C" w:rsidRDefault="00536519" w:rsidP="00536519">
      <w:pPr>
        <w:spacing w:after="0" w:line="240" w:lineRule="auto"/>
        <w:jc w:val="center"/>
        <w:rPr>
          <w:rFonts w:ascii="Times New Roman" w:eastAsia="Times New Roman" w:hAnsi="Times New Roman"/>
          <w:b/>
          <w:iCs/>
          <w:sz w:val="28"/>
          <w:szCs w:val="28"/>
          <w:lang w:eastAsia="lv-LV"/>
        </w:rPr>
      </w:pPr>
    </w:p>
    <w:p w:rsidR="00536519" w:rsidRPr="003E52B9" w:rsidRDefault="00536519" w:rsidP="00536519">
      <w:pPr>
        <w:spacing w:after="0"/>
        <w:jc w:val="both"/>
        <w:rPr>
          <w:rFonts w:ascii="Times New Roman" w:hAnsi="Times New Roman"/>
          <w:sz w:val="24"/>
          <w:szCs w:val="24"/>
        </w:rPr>
      </w:pPr>
      <w:r w:rsidRPr="003E52B9">
        <w:rPr>
          <w:rFonts w:ascii="Times New Roman" w:hAnsi="Times New Roman"/>
          <w:sz w:val="24"/>
          <w:szCs w:val="24"/>
        </w:rPr>
        <w:tab/>
        <w:t xml:space="preserve">Latvijas Lauksaimniecības universitātes iepirkumu komisija </w:t>
      </w:r>
      <w:r>
        <w:rPr>
          <w:rFonts w:ascii="Times New Roman" w:hAnsi="Times New Roman"/>
          <w:sz w:val="24"/>
          <w:szCs w:val="24"/>
        </w:rPr>
        <w:t>08</w:t>
      </w:r>
      <w:r w:rsidRPr="003E52B9">
        <w:rPr>
          <w:rFonts w:ascii="Times New Roman" w:hAnsi="Times New Roman"/>
          <w:sz w:val="24"/>
          <w:szCs w:val="24"/>
        </w:rPr>
        <w:t>.0</w:t>
      </w:r>
      <w:r>
        <w:rPr>
          <w:rFonts w:ascii="Times New Roman" w:hAnsi="Times New Roman"/>
          <w:sz w:val="24"/>
          <w:szCs w:val="24"/>
        </w:rPr>
        <w:t>7</w:t>
      </w:r>
      <w:r w:rsidRPr="003E52B9">
        <w:rPr>
          <w:rFonts w:ascii="Times New Roman" w:hAnsi="Times New Roman"/>
          <w:sz w:val="24"/>
          <w:szCs w:val="24"/>
        </w:rPr>
        <w:t>.2015. saņēm</w:t>
      </w:r>
      <w:r>
        <w:rPr>
          <w:rFonts w:ascii="Times New Roman" w:hAnsi="Times New Roman"/>
          <w:sz w:val="24"/>
          <w:szCs w:val="24"/>
        </w:rPr>
        <w:t>a</w:t>
      </w:r>
      <w:r w:rsidRPr="003E52B9">
        <w:rPr>
          <w:rFonts w:ascii="Times New Roman" w:hAnsi="Times New Roman"/>
          <w:sz w:val="24"/>
          <w:szCs w:val="24"/>
        </w:rPr>
        <w:t xml:space="preserve"> vēstuli ar jautājum</w:t>
      </w:r>
      <w:r>
        <w:rPr>
          <w:rFonts w:ascii="Times New Roman" w:hAnsi="Times New Roman"/>
          <w:sz w:val="24"/>
          <w:szCs w:val="24"/>
        </w:rPr>
        <w:t>u</w:t>
      </w:r>
      <w:r w:rsidRPr="003E52B9">
        <w:rPr>
          <w:rFonts w:ascii="Times New Roman" w:hAnsi="Times New Roman"/>
          <w:sz w:val="24"/>
          <w:szCs w:val="24"/>
        </w:rPr>
        <w:t xml:space="preserve"> par LLU konkursa </w:t>
      </w:r>
      <w:r w:rsidRPr="003E52B9">
        <w:rPr>
          <w:rFonts w:ascii="Times New Roman" w:hAnsi="Times New Roman"/>
          <w:i/>
          <w:sz w:val="24"/>
          <w:szCs w:val="24"/>
        </w:rPr>
        <w:t>„</w:t>
      </w:r>
      <w:r w:rsidRPr="00536519">
        <w:rPr>
          <w:rFonts w:ascii="Times New Roman" w:hAnsi="Times New Roman"/>
          <w:i/>
          <w:iCs/>
          <w:sz w:val="24"/>
          <w:szCs w:val="24"/>
        </w:rPr>
        <w:t>Dažādu laboratorijas iekārtu un aprīkojuma piegāde VMF vajadzībām ZM subsīdiju līguma ietvaros</w:t>
      </w:r>
      <w:r w:rsidRPr="003E52B9">
        <w:rPr>
          <w:rFonts w:ascii="Times New Roman" w:hAnsi="Times New Roman"/>
          <w:i/>
          <w:sz w:val="24"/>
          <w:szCs w:val="24"/>
        </w:rPr>
        <w:t>”</w:t>
      </w:r>
      <w:r w:rsidRPr="003E52B9">
        <w:rPr>
          <w:rFonts w:ascii="Times New Roman" w:hAnsi="Times New Roman"/>
          <w:sz w:val="24"/>
          <w:szCs w:val="24"/>
        </w:rPr>
        <w:t xml:space="preserve"> (</w:t>
      </w:r>
      <w:proofErr w:type="spellStart"/>
      <w:r w:rsidRPr="003E52B9">
        <w:rPr>
          <w:rFonts w:ascii="Times New Roman" w:hAnsi="Times New Roman"/>
          <w:sz w:val="24"/>
          <w:szCs w:val="24"/>
        </w:rPr>
        <w:t>id.Nr</w:t>
      </w:r>
      <w:proofErr w:type="spellEnd"/>
      <w:r w:rsidRPr="003E52B9">
        <w:rPr>
          <w:rFonts w:ascii="Times New Roman" w:hAnsi="Times New Roman"/>
          <w:sz w:val="24"/>
          <w:szCs w:val="24"/>
        </w:rPr>
        <w:t>. LLU/201</w:t>
      </w:r>
      <w:r>
        <w:rPr>
          <w:rFonts w:ascii="Times New Roman" w:hAnsi="Times New Roman"/>
          <w:sz w:val="24"/>
          <w:szCs w:val="24"/>
        </w:rPr>
        <w:t>5</w:t>
      </w:r>
      <w:r w:rsidRPr="003E52B9">
        <w:rPr>
          <w:rFonts w:ascii="Times New Roman" w:hAnsi="Times New Roman"/>
          <w:sz w:val="24"/>
          <w:szCs w:val="24"/>
        </w:rPr>
        <w:t>/</w:t>
      </w:r>
      <w:r>
        <w:rPr>
          <w:rFonts w:ascii="Times New Roman" w:hAnsi="Times New Roman"/>
          <w:sz w:val="24"/>
          <w:szCs w:val="24"/>
        </w:rPr>
        <w:t>75</w:t>
      </w:r>
      <w:r w:rsidRPr="003E52B9">
        <w:rPr>
          <w:rFonts w:ascii="Times New Roman" w:hAnsi="Times New Roman"/>
          <w:sz w:val="24"/>
          <w:szCs w:val="24"/>
        </w:rPr>
        <w:t xml:space="preserve">/AK) nolikuma </w:t>
      </w:r>
      <w:r>
        <w:rPr>
          <w:rFonts w:ascii="Times New Roman" w:hAnsi="Times New Roman"/>
          <w:sz w:val="24"/>
          <w:szCs w:val="24"/>
        </w:rPr>
        <w:t>6</w:t>
      </w:r>
      <w:r w:rsidRPr="005A668C">
        <w:rPr>
          <w:rFonts w:ascii="Times New Roman" w:hAnsi="Times New Roman"/>
          <w:sz w:val="24"/>
          <w:szCs w:val="24"/>
        </w:rPr>
        <w:t xml:space="preserve">.daļas </w:t>
      </w:r>
      <w:r w:rsidRPr="003E52B9">
        <w:rPr>
          <w:rFonts w:ascii="Times New Roman" w:hAnsi="Times New Roman"/>
          <w:sz w:val="24"/>
          <w:szCs w:val="24"/>
        </w:rPr>
        <w:t>tehnisko specifikāciju.</w:t>
      </w:r>
    </w:p>
    <w:p w:rsidR="00536519" w:rsidRPr="00D3517C" w:rsidRDefault="00536519" w:rsidP="00536519">
      <w:pPr>
        <w:spacing w:after="0" w:line="240" w:lineRule="auto"/>
        <w:ind w:firstLine="720"/>
        <w:jc w:val="both"/>
        <w:rPr>
          <w:rFonts w:ascii="Times New Roman" w:hAnsi="Times New Roman"/>
          <w:sz w:val="24"/>
          <w:szCs w:val="24"/>
          <w:u w:val="single"/>
        </w:rPr>
      </w:pPr>
    </w:p>
    <w:p w:rsidR="00536519" w:rsidRPr="00D3517C" w:rsidRDefault="00536519" w:rsidP="00536519">
      <w:pPr>
        <w:spacing w:after="0" w:line="240" w:lineRule="auto"/>
        <w:jc w:val="both"/>
        <w:rPr>
          <w:rFonts w:ascii="Times New Roman" w:hAnsi="Times New Roman"/>
          <w:b/>
          <w:i/>
          <w:sz w:val="24"/>
          <w:szCs w:val="24"/>
          <w:u w:val="single"/>
        </w:rPr>
      </w:pPr>
      <w:r w:rsidRPr="00D3517C">
        <w:rPr>
          <w:rFonts w:ascii="Times New Roman" w:hAnsi="Times New Roman"/>
          <w:b/>
          <w:i/>
          <w:sz w:val="24"/>
          <w:szCs w:val="24"/>
          <w:u w:val="single"/>
        </w:rPr>
        <w:t>Vēstulē uzdotais jautājums:</w:t>
      </w:r>
    </w:p>
    <w:p w:rsidR="00536519" w:rsidRDefault="00536519" w:rsidP="00536519">
      <w:pPr>
        <w:spacing w:line="240" w:lineRule="auto"/>
        <w:jc w:val="both"/>
        <w:rPr>
          <w:rFonts w:ascii="Times New Roman" w:hAnsi="Times New Roman"/>
          <w:sz w:val="24"/>
          <w:szCs w:val="24"/>
        </w:rPr>
      </w:pPr>
      <w:r>
        <w:rPr>
          <w:rFonts w:ascii="Times New Roman" w:hAnsi="Times New Roman"/>
          <w:sz w:val="24"/>
          <w:szCs w:val="24"/>
        </w:rPr>
        <w:t xml:space="preserve">Vai varat lūdzu precizēt LLU/2015/75/AK iepirkuma 6.daļas ‘’Laboratorijas darba galds U veida formā’’ tehniskās specifikācijas 1.6 un 1.16 punktos norādīto informāciju par galda platumu un </w:t>
      </w:r>
      <w:proofErr w:type="gramStart"/>
      <w:r>
        <w:rPr>
          <w:rFonts w:ascii="Times New Roman" w:hAnsi="Times New Roman"/>
          <w:sz w:val="24"/>
          <w:szCs w:val="24"/>
        </w:rPr>
        <w:t>darba vietu</w:t>
      </w:r>
      <w:proofErr w:type="gramEnd"/>
      <w:r>
        <w:rPr>
          <w:rFonts w:ascii="Times New Roman" w:hAnsi="Times New Roman"/>
          <w:sz w:val="24"/>
          <w:szCs w:val="24"/>
        </w:rPr>
        <w:t xml:space="preserve"> skaitu katrā no galdiem?</w:t>
      </w:r>
    </w:p>
    <w:p w:rsidR="00536519" w:rsidRDefault="00536519" w:rsidP="00536519">
      <w:pPr>
        <w:spacing w:line="240" w:lineRule="auto"/>
        <w:jc w:val="both"/>
        <w:rPr>
          <w:rFonts w:ascii="Times New Roman" w:hAnsi="Times New Roman"/>
          <w:sz w:val="24"/>
          <w:szCs w:val="24"/>
        </w:rPr>
      </w:pPr>
      <w:r>
        <w:rPr>
          <w:rFonts w:ascii="Times New Roman" w:hAnsi="Times New Roman"/>
          <w:sz w:val="24"/>
          <w:szCs w:val="24"/>
        </w:rPr>
        <w:t xml:space="preserve">Punktā 1.6 norādīts, ka  ‘’Katra studentu darba galda platums ir </w:t>
      </w:r>
      <w:r>
        <w:rPr>
          <w:rFonts w:ascii="Times New Roman" w:hAnsi="Times New Roman"/>
          <w:b/>
          <w:bCs/>
          <w:sz w:val="24"/>
          <w:szCs w:val="24"/>
        </w:rPr>
        <w:t xml:space="preserve">divas studentu </w:t>
      </w:r>
      <w:proofErr w:type="gramStart"/>
      <w:r>
        <w:rPr>
          <w:rFonts w:ascii="Times New Roman" w:hAnsi="Times New Roman"/>
          <w:b/>
          <w:bCs/>
          <w:sz w:val="24"/>
          <w:szCs w:val="24"/>
        </w:rPr>
        <w:t>darba vietas</w:t>
      </w:r>
      <w:proofErr w:type="gramEnd"/>
      <w:r>
        <w:rPr>
          <w:rFonts w:ascii="Times New Roman" w:hAnsi="Times New Roman"/>
          <w:b/>
          <w:bCs/>
          <w:sz w:val="24"/>
          <w:szCs w:val="24"/>
        </w:rPr>
        <w:t xml:space="preserve"> 1400mm platumā</w:t>
      </w:r>
      <w:r>
        <w:rPr>
          <w:rFonts w:ascii="Times New Roman" w:hAnsi="Times New Roman"/>
          <w:sz w:val="24"/>
          <w:szCs w:val="24"/>
        </w:rPr>
        <w:t xml:space="preserve">, bez savienojuma šuvēm’’, bet punktā 1.16 norādīts, ka ‘’ U veida galds sastāv no: 5 (pieciem) studentu galdiem, </w:t>
      </w:r>
      <w:r>
        <w:rPr>
          <w:rFonts w:ascii="Times New Roman" w:hAnsi="Times New Roman"/>
          <w:b/>
          <w:bCs/>
          <w:sz w:val="24"/>
          <w:szCs w:val="24"/>
        </w:rPr>
        <w:t>katrs ar 4 darbavietām</w:t>
      </w:r>
      <w:r>
        <w:rPr>
          <w:rFonts w:ascii="Times New Roman" w:hAnsi="Times New Roman"/>
          <w:sz w:val="24"/>
          <w:szCs w:val="24"/>
        </w:rPr>
        <w:t xml:space="preserve">, kur katra darbavieta aprīkota ar rozešu blokiem un propāna gāzes padeves krāniem’’. Tātad abos punktos norādīts atšķirīgs </w:t>
      </w:r>
      <w:proofErr w:type="gramStart"/>
      <w:r>
        <w:rPr>
          <w:rFonts w:ascii="Times New Roman" w:hAnsi="Times New Roman"/>
          <w:sz w:val="24"/>
          <w:szCs w:val="24"/>
        </w:rPr>
        <w:t>darba vietu</w:t>
      </w:r>
      <w:proofErr w:type="gramEnd"/>
      <w:r>
        <w:rPr>
          <w:rFonts w:ascii="Times New Roman" w:hAnsi="Times New Roman"/>
          <w:sz w:val="24"/>
          <w:szCs w:val="24"/>
        </w:rPr>
        <w:t xml:space="preserve"> skaits (2 un 4) uz katra galda, kurā punktā norādīto informāciju pieņemt par pareizu? Līdzīgi norādīta arī informācija par nepieciešamajām propāna gāzes padeves pieslēgvietām (punktos 1.10 un 1.16), kas punktā 1.10 nosaka:’’ </w:t>
      </w:r>
      <w:r>
        <w:rPr>
          <w:rFonts w:ascii="Times New Roman" w:hAnsi="Times New Roman"/>
          <w:b/>
          <w:bCs/>
          <w:sz w:val="24"/>
          <w:szCs w:val="24"/>
        </w:rPr>
        <w:t xml:space="preserve">Uz katrām divām studentu </w:t>
      </w:r>
      <w:proofErr w:type="gramStart"/>
      <w:r>
        <w:rPr>
          <w:rFonts w:ascii="Times New Roman" w:hAnsi="Times New Roman"/>
          <w:b/>
          <w:bCs/>
          <w:sz w:val="24"/>
          <w:szCs w:val="24"/>
        </w:rPr>
        <w:t>darba vietām</w:t>
      </w:r>
      <w:proofErr w:type="gramEnd"/>
      <w:r>
        <w:rPr>
          <w:rFonts w:ascii="Times New Roman" w:hAnsi="Times New Roman"/>
          <w:b/>
          <w:bCs/>
          <w:sz w:val="24"/>
          <w:szCs w:val="24"/>
        </w:rPr>
        <w:t xml:space="preserve"> izvietots propāna padeves krāns</w:t>
      </w:r>
      <w:r>
        <w:rPr>
          <w:rFonts w:ascii="Times New Roman" w:hAnsi="Times New Roman"/>
          <w:sz w:val="24"/>
          <w:szCs w:val="24"/>
        </w:rPr>
        <w:t xml:space="preserve">’’ bet punktā 1.16 nosaka:’’ U veida galds sastāv no: 5 (pieciem) studentu galdiem, katrs ar 4 darbavietām, kur </w:t>
      </w:r>
      <w:r>
        <w:rPr>
          <w:rFonts w:ascii="Times New Roman" w:hAnsi="Times New Roman"/>
          <w:b/>
          <w:bCs/>
          <w:sz w:val="24"/>
          <w:szCs w:val="24"/>
        </w:rPr>
        <w:t>katra darbavieta aprīkota ar rozešu blokiem un propāna gāzes padeves krāniem</w:t>
      </w:r>
      <w:r>
        <w:rPr>
          <w:rFonts w:ascii="Times New Roman" w:hAnsi="Times New Roman"/>
          <w:sz w:val="24"/>
          <w:szCs w:val="24"/>
        </w:rPr>
        <w:t xml:space="preserve">’’. Vai varat lūdzu precizēt cik propāna gāzes pieslēgvietām jābūt uz galda? </w:t>
      </w:r>
    </w:p>
    <w:p w:rsidR="00536519" w:rsidRPr="00D3517C" w:rsidRDefault="00536519" w:rsidP="00536519">
      <w:pPr>
        <w:spacing w:after="0" w:line="240" w:lineRule="auto"/>
        <w:rPr>
          <w:rFonts w:ascii="Times New Roman" w:hAnsi="Times New Roman"/>
          <w:b/>
          <w:i/>
          <w:sz w:val="24"/>
          <w:szCs w:val="24"/>
          <w:u w:val="single"/>
        </w:rPr>
      </w:pPr>
    </w:p>
    <w:p w:rsidR="00536519" w:rsidRPr="00D3517C" w:rsidRDefault="00536519" w:rsidP="00536519">
      <w:pPr>
        <w:spacing w:after="0" w:line="240" w:lineRule="auto"/>
        <w:rPr>
          <w:rFonts w:ascii="Times New Roman" w:hAnsi="Times New Roman"/>
          <w:b/>
          <w:i/>
          <w:sz w:val="24"/>
          <w:szCs w:val="24"/>
          <w:u w:val="single"/>
        </w:rPr>
      </w:pPr>
      <w:bookmarkStart w:id="0" w:name="_GoBack"/>
      <w:bookmarkEnd w:id="0"/>
    </w:p>
    <w:p w:rsidR="00536519" w:rsidRPr="00D3517C" w:rsidRDefault="00536519" w:rsidP="00536519">
      <w:pPr>
        <w:spacing w:after="0" w:line="240" w:lineRule="auto"/>
        <w:jc w:val="both"/>
        <w:rPr>
          <w:rFonts w:ascii="Times New Roman" w:hAnsi="Times New Roman"/>
          <w:b/>
          <w:i/>
          <w:sz w:val="24"/>
          <w:szCs w:val="24"/>
          <w:u w:val="single"/>
        </w:rPr>
      </w:pPr>
      <w:r w:rsidRPr="00D3517C">
        <w:rPr>
          <w:rFonts w:ascii="Times New Roman" w:hAnsi="Times New Roman"/>
          <w:b/>
          <w:i/>
          <w:sz w:val="24"/>
          <w:szCs w:val="24"/>
          <w:u w:val="single"/>
        </w:rPr>
        <w:t>LLU sniegtā atbilde:</w:t>
      </w:r>
    </w:p>
    <w:p w:rsidR="00536519" w:rsidRPr="00536519" w:rsidRDefault="00536519" w:rsidP="00536519">
      <w:pPr>
        <w:spacing w:after="0" w:line="240" w:lineRule="auto"/>
        <w:jc w:val="both"/>
        <w:rPr>
          <w:rFonts w:ascii="Times New Roman" w:hAnsi="Times New Roman"/>
          <w:b/>
          <w:i/>
          <w:sz w:val="16"/>
          <w:szCs w:val="16"/>
          <w:u w:val="single"/>
        </w:rPr>
      </w:pPr>
      <w:r w:rsidRPr="00536519">
        <w:rPr>
          <w:rStyle w:val="Strong"/>
          <w:rFonts w:ascii="Times New Roman" w:hAnsi="Times New Roman"/>
          <w:b w:val="0"/>
          <w:sz w:val="24"/>
          <w:szCs w:val="24"/>
        </w:rPr>
        <w:t xml:space="preserve">Katra studenta </w:t>
      </w:r>
      <w:proofErr w:type="gramStart"/>
      <w:r w:rsidRPr="00536519">
        <w:rPr>
          <w:rStyle w:val="Strong"/>
          <w:rFonts w:ascii="Times New Roman" w:hAnsi="Times New Roman"/>
          <w:b w:val="0"/>
          <w:sz w:val="24"/>
          <w:szCs w:val="24"/>
        </w:rPr>
        <w:t>darba vietas</w:t>
      </w:r>
      <w:proofErr w:type="gramEnd"/>
      <w:r w:rsidRPr="00536519">
        <w:rPr>
          <w:rStyle w:val="Strong"/>
          <w:rFonts w:ascii="Times New Roman" w:hAnsi="Times New Roman"/>
          <w:b w:val="0"/>
          <w:sz w:val="24"/>
          <w:szCs w:val="24"/>
        </w:rPr>
        <w:t xml:space="preserve"> platums 700mm ± 10mm. Vienam galdam jānodrošina iespēja uz tās izvietot 4 studentu </w:t>
      </w:r>
      <w:proofErr w:type="gramStart"/>
      <w:r w:rsidRPr="00536519">
        <w:rPr>
          <w:rStyle w:val="Strong"/>
          <w:rFonts w:ascii="Times New Roman" w:hAnsi="Times New Roman"/>
          <w:b w:val="0"/>
          <w:sz w:val="24"/>
          <w:szCs w:val="24"/>
        </w:rPr>
        <w:t>darba vietas</w:t>
      </w:r>
      <w:proofErr w:type="gramEnd"/>
      <w:r w:rsidRPr="00536519">
        <w:rPr>
          <w:rStyle w:val="Strong"/>
          <w:rFonts w:ascii="Times New Roman" w:hAnsi="Times New Roman"/>
          <w:b w:val="0"/>
          <w:sz w:val="24"/>
          <w:szCs w:val="24"/>
        </w:rPr>
        <w:t>, kurām katrai ir divas elektrības rozetes un uz divām darba vietām viens gāzes pievads ar dubultu gāzes izvadu katrai darba vietai. </w:t>
      </w:r>
      <w:r w:rsidRPr="00536519">
        <w:rPr>
          <w:rFonts w:ascii="Times New Roman" w:hAnsi="Times New Roman"/>
          <w:b/>
          <w:bCs/>
          <w:sz w:val="24"/>
          <w:szCs w:val="24"/>
        </w:rPr>
        <w:br/>
      </w:r>
    </w:p>
    <w:p w:rsidR="00536519" w:rsidRPr="00536519" w:rsidRDefault="00536519" w:rsidP="00536519">
      <w:pPr>
        <w:spacing w:after="0" w:line="240" w:lineRule="auto"/>
        <w:jc w:val="both"/>
        <w:rPr>
          <w:rFonts w:ascii="Times New Roman" w:hAnsi="Times New Roman"/>
          <w:sz w:val="24"/>
          <w:szCs w:val="24"/>
        </w:rPr>
      </w:pPr>
      <w:r w:rsidRPr="00536519">
        <w:rPr>
          <w:rFonts w:ascii="Times New Roman" w:hAnsi="Times New Roman"/>
          <w:sz w:val="24"/>
          <w:szCs w:val="24"/>
        </w:rPr>
        <w:t>Komisija veiks grozījumus konkursa Nr. LLU/2015/75/AK 6.daļas tehniskajā specifikācijā:</w:t>
      </w:r>
    </w:p>
    <w:p w:rsidR="00536519" w:rsidRPr="00536519" w:rsidRDefault="00536519" w:rsidP="00536519">
      <w:pPr>
        <w:numPr>
          <w:ilvl w:val="0"/>
          <w:numId w:val="2"/>
        </w:numPr>
        <w:spacing w:after="0" w:line="240" w:lineRule="auto"/>
        <w:jc w:val="both"/>
        <w:rPr>
          <w:rFonts w:ascii="Times New Roman" w:hAnsi="Times New Roman"/>
          <w:sz w:val="24"/>
          <w:szCs w:val="24"/>
        </w:rPr>
      </w:pPr>
      <w:r w:rsidRPr="00536519">
        <w:rPr>
          <w:rFonts w:ascii="Times New Roman" w:hAnsi="Times New Roman"/>
          <w:sz w:val="24"/>
          <w:szCs w:val="24"/>
        </w:rPr>
        <w:t>6.daļas Tehniskā piedāvājuma tabulas 1.6.punkts tiks izteikts šādā redakcijā:</w:t>
      </w:r>
    </w:p>
    <w:tbl>
      <w:tblPr>
        <w:tblpPr w:leftFromText="180" w:rightFromText="180" w:vertAnchor="text" w:tblpX="500" w:tblpY="1"/>
        <w:tblOverlap w:val="never"/>
        <w:tblW w:w="4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8366"/>
      </w:tblGrid>
      <w:tr w:rsidR="00536519" w:rsidRPr="00536519" w:rsidTr="00536519">
        <w:tc>
          <w:tcPr>
            <w:tcW w:w="444" w:type="pct"/>
            <w:vAlign w:val="center"/>
          </w:tcPr>
          <w:p w:rsidR="00536519" w:rsidRPr="00536519" w:rsidRDefault="00536519" w:rsidP="00536519">
            <w:pPr>
              <w:spacing w:after="0" w:line="240" w:lineRule="auto"/>
              <w:ind w:left="142" w:hanging="142"/>
              <w:rPr>
                <w:rFonts w:ascii="Times New Roman" w:hAnsi="Times New Roman"/>
                <w:sz w:val="24"/>
                <w:szCs w:val="24"/>
              </w:rPr>
            </w:pPr>
            <w:r w:rsidRPr="00536519">
              <w:rPr>
                <w:rFonts w:ascii="Times New Roman" w:hAnsi="Times New Roman"/>
                <w:sz w:val="24"/>
                <w:szCs w:val="24"/>
              </w:rPr>
              <w:t>1.6.</w:t>
            </w:r>
          </w:p>
        </w:tc>
        <w:tc>
          <w:tcPr>
            <w:tcW w:w="4556" w:type="pct"/>
          </w:tcPr>
          <w:p w:rsidR="00536519" w:rsidRPr="00536519" w:rsidRDefault="00536519" w:rsidP="00536519">
            <w:pPr>
              <w:spacing w:after="0" w:line="240" w:lineRule="auto"/>
              <w:rPr>
                <w:rFonts w:ascii="Times New Roman" w:hAnsi="Times New Roman"/>
                <w:sz w:val="24"/>
                <w:szCs w:val="24"/>
              </w:rPr>
            </w:pPr>
            <w:r w:rsidRPr="00536519">
              <w:rPr>
                <w:rFonts w:ascii="Times New Roman" w:hAnsi="Times New Roman"/>
                <w:bCs/>
                <w:sz w:val="24"/>
                <w:szCs w:val="24"/>
              </w:rPr>
              <w:t>Katram studentu galdam jānodrošina iespēja uz tā izvietot 4 studentu darba vietas, bez savienojuma šuvēm</w:t>
            </w:r>
            <w:proofErr w:type="gramStart"/>
            <w:r w:rsidRPr="00536519">
              <w:rPr>
                <w:rFonts w:ascii="Times New Roman" w:hAnsi="Times New Roman"/>
                <w:bCs/>
                <w:sz w:val="24"/>
                <w:szCs w:val="24"/>
              </w:rPr>
              <w:t xml:space="preserve"> </w:t>
            </w:r>
            <w:r w:rsidRPr="00536519">
              <w:rPr>
                <w:rFonts w:ascii="Times New Roman" w:hAnsi="Times New Roman"/>
                <w:bCs/>
                <w:strike/>
                <w:sz w:val="24"/>
                <w:szCs w:val="24"/>
              </w:rPr>
              <w:t xml:space="preserve"> </w:t>
            </w:r>
            <w:proofErr w:type="gramEnd"/>
          </w:p>
        </w:tc>
      </w:tr>
    </w:tbl>
    <w:p w:rsidR="00536519" w:rsidRPr="00536519" w:rsidRDefault="00536519" w:rsidP="00536519">
      <w:pPr>
        <w:spacing w:after="0" w:line="240" w:lineRule="auto"/>
        <w:ind w:firstLine="720"/>
        <w:jc w:val="both"/>
        <w:rPr>
          <w:rFonts w:ascii="Times New Roman" w:hAnsi="Times New Roman"/>
          <w:sz w:val="24"/>
          <w:szCs w:val="24"/>
        </w:rPr>
      </w:pPr>
    </w:p>
    <w:p w:rsidR="00536519" w:rsidRPr="00536519" w:rsidRDefault="00536519" w:rsidP="00536519">
      <w:pPr>
        <w:numPr>
          <w:ilvl w:val="0"/>
          <w:numId w:val="2"/>
        </w:numPr>
        <w:spacing w:after="0" w:line="240" w:lineRule="auto"/>
        <w:ind w:left="357" w:hanging="357"/>
        <w:jc w:val="both"/>
        <w:rPr>
          <w:rFonts w:ascii="Times New Roman" w:hAnsi="Times New Roman"/>
          <w:sz w:val="24"/>
          <w:szCs w:val="24"/>
        </w:rPr>
      </w:pPr>
      <w:r w:rsidRPr="00536519">
        <w:rPr>
          <w:rFonts w:ascii="Times New Roman" w:hAnsi="Times New Roman"/>
          <w:sz w:val="24"/>
          <w:szCs w:val="24"/>
        </w:rPr>
        <w:t>6.daļas Tehniskā piedāvājuma tabulas 1.16.punkts tiks izteikts šādā redakcijā:</w:t>
      </w:r>
    </w:p>
    <w:tbl>
      <w:tblPr>
        <w:tblpPr w:leftFromText="180" w:rightFromText="180" w:vertAnchor="text" w:tblpX="500" w:tblpY="1"/>
        <w:tblOverlap w:val="never"/>
        <w:tblW w:w="4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8366"/>
      </w:tblGrid>
      <w:tr w:rsidR="00536519" w:rsidRPr="00536519" w:rsidTr="00536519">
        <w:tc>
          <w:tcPr>
            <w:tcW w:w="444" w:type="pct"/>
            <w:vAlign w:val="center"/>
          </w:tcPr>
          <w:p w:rsidR="00536519" w:rsidRPr="00536519" w:rsidRDefault="00536519" w:rsidP="00536519">
            <w:pPr>
              <w:spacing w:after="0" w:line="240" w:lineRule="auto"/>
              <w:rPr>
                <w:rFonts w:ascii="Times New Roman" w:hAnsi="Times New Roman"/>
                <w:sz w:val="24"/>
                <w:szCs w:val="24"/>
              </w:rPr>
            </w:pPr>
            <w:r w:rsidRPr="00536519">
              <w:rPr>
                <w:rFonts w:ascii="Times New Roman" w:hAnsi="Times New Roman"/>
                <w:sz w:val="24"/>
                <w:szCs w:val="24"/>
              </w:rPr>
              <w:t>1.16.</w:t>
            </w:r>
          </w:p>
        </w:tc>
        <w:tc>
          <w:tcPr>
            <w:tcW w:w="4556" w:type="pct"/>
          </w:tcPr>
          <w:p w:rsidR="00536519" w:rsidRPr="00536519" w:rsidRDefault="00536519" w:rsidP="00536519">
            <w:pPr>
              <w:spacing w:after="0" w:line="240" w:lineRule="auto"/>
              <w:rPr>
                <w:rFonts w:ascii="Times New Roman" w:hAnsi="Times New Roman"/>
                <w:sz w:val="24"/>
                <w:szCs w:val="24"/>
              </w:rPr>
            </w:pPr>
            <w:r w:rsidRPr="00536519">
              <w:rPr>
                <w:rFonts w:ascii="Times New Roman" w:hAnsi="Times New Roman"/>
                <w:sz w:val="24"/>
                <w:szCs w:val="24"/>
              </w:rPr>
              <w:t xml:space="preserve">U veida galds sastāv no: 5 (pieciem) studentu galdiem, katram 4 darbavietas, kur katrai ir divas elektrības rozetes un uz divām </w:t>
            </w:r>
            <w:proofErr w:type="gramStart"/>
            <w:r w:rsidRPr="00536519">
              <w:rPr>
                <w:rFonts w:ascii="Times New Roman" w:hAnsi="Times New Roman"/>
                <w:sz w:val="24"/>
                <w:szCs w:val="24"/>
              </w:rPr>
              <w:t>darba vietām</w:t>
            </w:r>
            <w:proofErr w:type="gramEnd"/>
            <w:r w:rsidRPr="00536519">
              <w:rPr>
                <w:rFonts w:ascii="Times New Roman" w:hAnsi="Times New Roman"/>
                <w:sz w:val="24"/>
                <w:szCs w:val="24"/>
              </w:rPr>
              <w:t xml:space="preserve"> viens gāzes pievads ar dubultu gāzes izvadu katrai darba vietai.</w:t>
            </w:r>
          </w:p>
        </w:tc>
      </w:tr>
    </w:tbl>
    <w:p w:rsidR="00536519" w:rsidRPr="00536519" w:rsidRDefault="00536519" w:rsidP="00536519">
      <w:pPr>
        <w:spacing w:after="0" w:line="240" w:lineRule="auto"/>
        <w:jc w:val="both"/>
        <w:rPr>
          <w:rFonts w:ascii="Times New Roman" w:hAnsi="Times New Roman"/>
          <w:sz w:val="24"/>
          <w:szCs w:val="24"/>
        </w:rPr>
      </w:pPr>
    </w:p>
    <w:p w:rsidR="00536519" w:rsidRPr="00536519" w:rsidRDefault="00536519" w:rsidP="00536519">
      <w:pPr>
        <w:pStyle w:val="ListParagraph"/>
        <w:numPr>
          <w:ilvl w:val="0"/>
          <w:numId w:val="1"/>
        </w:numPr>
        <w:ind w:left="426"/>
        <w:jc w:val="both"/>
      </w:pPr>
      <w:r w:rsidRPr="00536519">
        <w:t xml:space="preserve">Visa jaunākā informācija par šo konkursu būs pieejama LLU mājas lapā </w:t>
      </w:r>
      <w:hyperlink r:id="rId6" w:history="1">
        <w:r w:rsidRPr="00536519">
          <w:rPr>
            <w:rStyle w:val="Hyperlink"/>
          </w:rPr>
          <w:t>www.llu.lv</w:t>
        </w:r>
      </w:hyperlink>
      <w:r w:rsidRPr="00536519">
        <w:t xml:space="preserve"> sadaļā „Iepirkumi”. </w:t>
      </w:r>
      <w:r w:rsidRPr="00536519">
        <w:rPr>
          <w:snapToGrid w:val="0"/>
          <w:color w:val="000000"/>
        </w:rPr>
        <w:t xml:space="preserve">Lūdzam, sekot līdzi informācijai LLU mājas lapā </w:t>
      </w:r>
      <w:hyperlink r:id="rId7" w:history="1">
        <w:r w:rsidRPr="00536519">
          <w:rPr>
            <w:rStyle w:val="Hyperlink"/>
            <w:snapToGrid w:val="0"/>
          </w:rPr>
          <w:t>www.llu.lv</w:t>
        </w:r>
      </w:hyperlink>
      <w:r w:rsidRPr="00536519">
        <w:rPr>
          <w:snapToGrid w:val="0"/>
          <w:color w:val="000000"/>
        </w:rPr>
        <w:t>.</w:t>
      </w:r>
    </w:p>
    <w:p w:rsidR="00536519" w:rsidRPr="00536519" w:rsidRDefault="00536519" w:rsidP="00536519">
      <w:pPr>
        <w:spacing w:after="0" w:line="240" w:lineRule="auto"/>
        <w:rPr>
          <w:rFonts w:ascii="Times New Roman" w:hAnsi="Times New Roman"/>
          <w:b/>
          <w:sz w:val="24"/>
          <w:szCs w:val="24"/>
        </w:rPr>
      </w:pPr>
    </w:p>
    <w:p w:rsidR="00536519" w:rsidRDefault="00536519" w:rsidP="00536519"/>
    <w:p w:rsidR="00536519" w:rsidRDefault="00536519" w:rsidP="00536519"/>
    <w:p w:rsidR="00536519" w:rsidRDefault="00536519" w:rsidP="00536519"/>
    <w:p w:rsidR="00B424BB" w:rsidRDefault="00B424BB"/>
    <w:sectPr w:rsidR="00B424BB" w:rsidSect="00DA687F">
      <w:pgSz w:w="11906" w:h="16838"/>
      <w:pgMar w:top="709"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02103"/>
    <w:multiLevelType w:val="hybridMultilevel"/>
    <w:tmpl w:val="6A6AC4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2A2E7443"/>
    <w:multiLevelType w:val="multilevel"/>
    <w:tmpl w:val="70C6C18E"/>
    <w:lvl w:ilvl="0">
      <w:start w:val="1"/>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519"/>
    <w:rsid w:val="00536519"/>
    <w:rsid w:val="00B424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51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36519"/>
    <w:pPr>
      <w:spacing w:after="0" w:line="240" w:lineRule="auto"/>
      <w:ind w:left="720"/>
      <w:contextualSpacing/>
    </w:pPr>
    <w:rPr>
      <w:rFonts w:ascii="Times New Roman" w:eastAsia="Times New Roman" w:hAnsi="Times New Roman"/>
      <w:noProof/>
      <w:sz w:val="24"/>
      <w:szCs w:val="24"/>
    </w:rPr>
  </w:style>
  <w:style w:type="character" w:styleId="Hyperlink">
    <w:name w:val="Hyperlink"/>
    <w:uiPriority w:val="99"/>
    <w:unhideWhenUsed/>
    <w:rsid w:val="00536519"/>
    <w:rPr>
      <w:color w:val="0000FF"/>
      <w:u w:val="single"/>
    </w:rPr>
  </w:style>
  <w:style w:type="character" w:customStyle="1" w:styleId="ListParagraphChar">
    <w:name w:val="List Paragraph Char"/>
    <w:link w:val="ListParagraph"/>
    <w:uiPriority w:val="34"/>
    <w:locked/>
    <w:rsid w:val="00536519"/>
    <w:rPr>
      <w:rFonts w:ascii="Times New Roman" w:eastAsia="Times New Roman" w:hAnsi="Times New Roman" w:cs="Times New Roman"/>
      <w:noProof/>
      <w:sz w:val="24"/>
      <w:szCs w:val="24"/>
    </w:rPr>
  </w:style>
  <w:style w:type="character" w:styleId="Strong">
    <w:name w:val="Strong"/>
    <w:basedOn w:val="DefaultParagraphFont"/>
    <w:uiPriority w:val="22"/>
    <w:qFormat/>
    <w:rsid w:val="005365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51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36519"/>
    <w:pPr>
      <w:spacing w:after="0" w:line="240" w:lineRule="auto"/>
      <w:ind w:left="720"/>
      <w:contextualSpacing/>
    </w:pPr>
    <w:rPr>
      <w:rFonts w:ascii="Times New Roman" w:eastAsia="Times New Roman" w:hAnsi="Times New Roman"/>
      <w:noProof/>
      <w:sz w:val="24"/>
      <w:szCs w:val="24"/>
    </w:rPr>
  </w:style>
  <w:style w:type="character" w:styleId="Hyperlink">
    <w:name w:val="Hyperlink"/>
    <w:uiPriority w:val="99"/>
    <w:unhideWhenUsed/>
    <w:rsid w:val="00536519"/>
    <w:rPr>
      <w:color w:val="0000FF"/>
      <w:u w:val="single"/>
    </w:rPr>
  </w:style>
  <w:style w:type="character" w:customStyle="1" w:styleId="ListParagraphChar">
    <w:name w:val="List Paragraph Char"/>
    <w:link w:val="ListParagraph"/>
    <w:uiPriority w:val="34"/>
    <w:locked/>
    <w:rsid w:val="00536519"/>
    <w:rPr>
      <w:rFonts w:ascii="Times New Roman" w:eastAsia="Times New Roman" w:hAnsi="Times New Roman" w:cs="Times New Roman"/>
      <w:noProof/>
      <w:sz w:val="24"/>
      <w:szCs w:val="24"/>
    </w:rPr>
  </w:style>
  <w:style w:type="character" w:styleId="Strong">
    <w:name w:val="Strong"/>
    <w:basedOn w:val="DefaultParagraphFont"/>
    <w:uiPriority w:val="22"/>
    <w:qFormat/>
    <w:rsid w:val="00536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28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lu.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lu.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1684</Words>
  <Characters>960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1</cp:revision>
  <cp:lastPrinted>2015-07-10T08:20:00Z</cp:lastPrinted>
  <dcterms:created xsi:type="dcterms:W3CDTF">2015-07-10T08:15:00Z</dcterms:created>
  <dcterms:modified xsi:type="dcterms:W3CDTF">2015-07-10T08:21:00Z</dcterms:modified>
</cp:coreProperties>
</file>